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AA" w:rsidRDefault="00AB04AA" w:rsidP="00AB04AA">
      <w:pPr>
        <w:pStyle w:val="NoSpacing"/>
        <w:rPr>
          <w:b/>
        </w:rPr>
      </w:pPr>
      <w:r>
        <w:rPr>
          <w:noProof/>
        </w:rPr>
        <w:drawing>
          <wp:inline distT="0" distB="0" distL="0" distR="0" wp14:anchorId="2DCF88FA" wp14:editId="0DC6BD75">
            <wp:extent cx="2449002" cy="6361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2048" cy="636895"/>
                    </a:xfrm>
                    <a:prstGeom prst="rect">
                      <a:avLst/>
                    </a:prstGeom>
                  </pic:spPr>
                </pic:pic>
              </a:graphicData>
            </a:graphic>
          </wp:inline>
        </w:drawing>
      </w:r>
    </w:p>
    <w:p w:rsidR="00AB04AA" w:rsidRPr="00AB04AA" w:rsidRDefault="00AB04AA" w:rsidP="006F1C54">
      <w:pPr>
        <w:pStyle w:val="NoSpacing"/>
        <w:rPr>
          <w:b/>
          <w:color w:val="FF0000"/>
        </w:rPr>
      </w:pPr>
    </w:p>
    <w:p w:rsidR="00BE0DB9" w:rsidRDefault="00A270B5" w:rsidP="006F1C54">
      <w:pPr>
        <w:pStyle w:val="NoSpacing"/>
        <w:jc w:val="center"/>
        <w:rPr>
          <w:b/>
        </w:rPr>
      </w:pPr>
      <w:r>
        <w:rPr>
          <w:b/>
        </w:rPr>
        <w:t>SCAN</w:t>
      </w:r>
      <w:r w:rsidR="00703186">
        <w:rPr>
          <w:b/>
        </w:rPr>
        <w:t>, Long Beach State University</w:t>
      </w:r>
      <w:r>
        <w:rPr>
          <w:b/>
        </w:rPr>
        <w:t xml:space="preserve"> and City of Long Beach to Host Colloquium on Health and Aging </w:t>
      </w:r>
      <w:r w:rsidR="009B1806">
        <w:rPr>
          <w:b/>
        </w:rPr>
        <w:t xml:space="preserve">on </w:t>
      </w:r>
      <w:r>
        <w:rPr>
          <w:b/>
        </w:rPr>
        <w:t>April 12, 2017</w:t>
      </w:r>
    </w:p>
    <w:p w:rsidR="009A7DA3" w:rsidRDefault="009A7DA3" w:rsidP="006F1C54">
      <w:pPr>
        <w:pStyle w:val="NoSpacing"/>
        <w:jc w:val="center"/>
        <w:rPr>
          <w:b/>
        </w:rPr>
      </w:pPr>
    </w:p>
    <w:p w:rsidR="009A7DA3" w:rsidRPr="009A7DA3" w:rsidRDefault="00A270B5" w:rsidP="006F1C54">
      <w:pPr>
        <w:pStyle w:val="NoSpacing"/>
        <w:jc w:val="center"/>
        <w:rPr>
          <w:i/>
        </w:rPr>
      </w:pPr>
      <w:r>
        <w:rPr>
          <w:i/>
        </w:rPr>
        <w:t xml:space="preserve">“Aging Reimagined: A Community Approach to Health and Independence” </w:t>
      </w:r>
      <w:r w:rsidR="009B1806">
        <w:rPr>
          <w:i/>
        </w:rPr>
        <w:t>Will Include</w:t>
      </w:r>
      <w:r w:rsidR="0032121F">
        <w:rPr>
          <w:i/>
        </w:rPr>
        <w:t xml:space="preserve"> Topical Sessions Presented by Educators, City Officials, Industry Leaders and Senior Healthcare Experts</w:t>
      </w:r>
    </w:p>
    <w:p w:rsidR="00380F80" w:rsidRDefault="00380F80" w:rsidP="006F1C54">
      <w:pPr>
        <w:pStyle w:val="NoSpacing"/>
      </w:pPr>
    </w:p>
    <w:p w:rsidR="009B1806" w:rsidRPr="00040739" w:rsidRDefault="002533A1" w:rsidP="006F1C54">
      <w:pPr>
        <w:pStyle w:val="NoSpacing"/>
        <w:rPr>
          <w:highlight w:val="red"/>
        </w:rPr>
      </w:pPr>
      <w:r w:rsidRPr="00040739">
        <w:rPr>
          <w:b/>
        </w:rPr>
        <w:t>LONG BEACH, Calif.—</w:t>
      </w:r>
      <w:r w:rsidR="003A3B20" w:rsidRPr="00040739">
        <w:rPr>
          <w:b/>
        </w:rPr>
        <w:t xml:space="preserve">March </w:t>
      </w:r>
      <w:r w:rsidR="007D151B" w:rsidRPr="007D151B">
        <w:rPr>
          <w:b/>
        </w:rPr>
        <w:t>15</w:t>
      </w:r>
      <w:r w:rsidR="00D91F7B" w:rsidRPr="00040739">
        <w:rPr>
          <w:b/>
        </w:rPr>
        <w:t>, 2017—</w:t>
      </w:r>
      <w:r w:rsidR="00D91F7B" w:rsidRPr="00040739">
        <w:t>SCAN</w:t>
      </w:r>
      <w:r w:rsidR="00B7345D" w:rsidRPr="00040739">
        <w:t xml:space="preserve">, </w:t>
      </w:r>
      <w:r w:rsidR="009A7DA3" w:rsidRPr="00040739">
        <w:t>a leading senior-focused organization with the mission of keeping seniors health</w:t>
      </w:r>
      <w:r w:rsidR="00A2747A" w:rsidRPr="00040739">
        <w:t>y and independent</w:t>
      </w:r>
      <w:r w:rsidR="00B7345D" w:rsidRPr="00040739">
        <w:t xml:space="preserve">, </w:t>
      </w:r>
      <w:r w:rsidR="0032121F" w:rsidRPr="00040739">
        <w:t xml:space="preserve">today announced it will </w:t>
      </w:r>
      <w:r w:rsidR="00A25DE6" w:rsidRPr="00040739">
        <w:t>co</w:t>
      </w:r>
      <w:r w:rsidR="0032121F" w:rsidRPr="00040739">
        <w:t xml:space="preserve">host a colloquium </w:t>
      </w:r>
      <w:r w:rsidR="00A25DE6" w:rsidRPr="00040739">
        <w:t xml:space="preserve">on aging and independence </w:t>
      </w:r>
      <w:r w:rsidR="0032121F" w:rsidRPr="00040739">
        <w:t>in</w:t>
      </w:r>
      <w:r w:rsidR="00703186" w:rsidRPr="00040739">
        <w:t xml:space="preserve"> partnership with Long Beach State University</w:t>
      </w:r>
      <w:r w:rsidR="0032121F" w:rsidRPr="00040739">
        <w:t xml:space="preserve"> and the City of Long Beach on Wednesday, April </w:t>
      </w:r>
      <w:r w:rsidR="00703186" w:rsidRPr="00040739">
        <w:t>12, 2017</w:t>
      </w:r>
      <w:r w:rsidR="0032121F" w:rsidRPr="00040739">
        <w:t xml:space="preserve">. The event, titled “Aging Reimagined: A Community Approach to Health and Independence,” will be held </w:t>
      </w:r>
      <w:r w:rsidR="009279B3" w:rsidRPr="00040739">
        <w:t xml:space="preserve">from </w:t>
      </w:r>
      <w:r w:rsidR="0032121F" w:rsidRPr="00040739">
        <w:t>8:</w:t>
      </w:r>
      <w:r w:rsidR="00794435">
        <w:t>3</w:t>
      </w:r>
      <w:r w:rsidR="00794435" w:rsidRPr="00040739">
        <w:t xml:space="preserve">0 </w:t>
      </w:r>
      <w:r w:rsidR="0032121F" w:rsidRPr="00040739">
        <w:t xml:space="preserve">a.m. to </w:t>
      </w:r>
      <w:r w:rsidR="00794435">
        <w:t>4</w:t>
      </w:r>
      <w:r w:rsidR="00794435" w:rsidRPr="00040739">
        <w:t xml:space="preserve"> </w:t>
      </w:r>
      <w:r w:rsidR="0032121F" w:rsidRPr="00040739">
        <w:t>p.m. PT</w:t>
      </w:r>
      <w:r w:rsidR="00A25DE6" w:rsidRPr="00040739">
        <w:t xml:space="preserve"> at the </w:t>
      </w:r>
      <w:r w:rsidR="005825CB">
        <w:t xml:space="preserve">Walter </w:t>
      </w:r>
      <w:r w:rsidR="00A25DE6" w:rsidRPr="00040739">
        <w:t>Pyramid on Long Beach State University’s campus</w:t>
      </w:r>
      <w:r w:rsidR="0032121F" w:rsidRPr="00040739">
        <w:t xml:space="preserve">, and will feature </w:t>
      </w:r>
      <w:r w:rsidR="009279B3" w:rsidRPr="00040739">
        <w:t xml:space="preserve">panel discussions and </w:t>
      </w:r>
      <w:r w:rsidR="0032121F" w:rsidRPr="00040739">
        <w:t xml:space="preserve">presentations by educators, city officials, industry leaders and senior healthcare experts. </w:t>
      </w:r>
      <w:r w:rsidR="009B1806" w:rsidRPr="00040739">
        <w:t xml:space="preserve">The colloquium is the first of several community and employee engagement initiatives SCAN has planned </w:t>
      </w:r>
      <w:r w:rsidR="009279B3" w:rsidRPr="00040739">
        <w:t xml:space="preserve">in 2017 </w:t>
      </w:r>
      <w:r w:rsidR="009B1806" w:rsidRPr="00040739">
        <w:t xml:space="preserve">to celebrate the organization’s 40th anniversary. </w:t>
      </w:r>
    </w:p>
    <w:p w:rsidR="009B1806" w:rsidRPr="00040739" w:rsidRDefault="009B1806" w:rsidP="006F1C54">
      <w:pPr>
        <w:pStyle w:val="NoSpacing"/>
        <w:rPr>
          <w:highlight w:val="red"/>
        </w:rPr>
      </w:pPr>
    </w:p>
    <w:p w:rsidR="0032121F" w:rsidRPr="00040739" w:rsidRDefault="009B1806" w:rsidP="006F1C54">
      <w:pPr>
        <w:pStyle w:val="NoSpacing"/>
      </w:pPr>
      <w:r w:rsidRPr="00040739">
        <w:t xml:space="preserve">“We are so pleased to be marking 40 years of supporting seniors—not only in Long Beach but </w:t>
      </w:r>
      <w:r w:rsidR="00D10D19" w:rsidRPr="00040739">
        <w:t>across</w:t>
      </w:r>
      <w:r w:rsidRPr="00040739">
        <w:t xml:space="preserve"> California—with a collaborative event designed to</w:t>
      </w:r>
      <w:r w:rsidR="000834D8" w:rsidRPr="00040739">
        <w:t xml:space="preserve"> focus attention and efforts on the needs of seniors in our local communities</w:t>
      </w:r>
      <w:r w:rsidRPr="00040739">
        <w:t>,” said Chris Wing, CEO of SCAN. “</w:t>
      </w:r>
      <w:r w:rsidR="00D10D19" w:rsidRPr="00040739">
        <w:t>We hope</w:t>
      </w:r>
      <w:r w:rsidRPr="00040739">
        <w:t xml:space="preserve"> event attendees</w:t>
      </w:r>
      <w:r w:rsidR="006F1C54" w:rsidRPr="00040739">
        <w:t>—who</w:t>
      </w:r>
      <w:r w:rsidRPr="00040739">
        <w:t xml:space="preserve"> represent academia, private and nonprofit organizations</w:t>
      </w:r>
      <w:r w:rsidR="00D10D19" w:rsidRPr="00040739">
        <w:t>,</w:t>
      </w:r>
      <w:r w:rsidRPr="00040739">
        <w:t xml:space="preserve"> and government</w:t>
      </w:r>
      <w:r w:rsidR="006F1C54" w:rsidRPr="00040739">
        <w:t>—will</w:t>
      </w:r>
      <w:r w:rsidRPr="00040739">
        <w:t xml:space="preserve"> </w:t>
      </w:r>
      <w:r w:rsidR="00D10D19" w:rsidRPr="00040739">
        <w:t xml:space="preserve">gain insights to </w:t>
      </w:r>
      <w:r w:rsidRPr="00040739">
        <w:t>better understand how we can provide a cohesive network of support</w:t>
      </w:r>
      <w:r w:rsidR="00801D0A" w:rsidRPr="00040739">
        <w:t xml:space="preserve"> for </w:t>
      </w:r>
      <w:r w:rsidR="000834D8" w:rsidRPr="00040739">
        <w:t>seniors</w:t>
      </w:r>
      <w:r w:rsidRPr="00040739">
        <w:t xml:space="preserve">.”  </w:t>
      </w:r>
      <w:r w:rsidR="00AC3D30" w:rsidRPr="00040739">
        <w:t xml:space="preserve"> </w:t>
      </w:r>
    </w:p>
    <w:p w:rsidR="0032121F" w:rsidRPr="00040739" w:rsidRDefault="0032121F" w:rsidP="006F1C54">
      <w:pPr>
        <w:pStyle w:val="NoSpacing"/>
      </w:pPr>
    </w:p>
    <w:p w:rsidR="00080BBE" w:rsidRPr="00040739" w:rsidRDefault="00080BBE" w:rsidP="00BF254B">
      <w:pPr>
        <w:pStyle w:val="NoSpacing"/>
        <w:contextualSpacing/>
      </w:pPr>
      <w:r w:rsidRPr="00040739">
        <w:t xml:space="preserve">Tim Carpenter, founder and executive director of EngAGE and host and producer of radio show Experience Talks, will serve as event emcee, lending his significant expertise to further amplify program discussions. EngAGE is a nonprofit that transforms aging and the way people think about aging by turning affordable senior living communities in Southern California into centers of learning, wellness and creativity. Carpenter, who serves on the board of the National Center for Creative Aging, is widely recognized as a notable advocate for senior wellness. </w:t>
      </w:r>
    </w:p>
    <w:p w:rsidR="00951B46" w:rsidRPr="00040739" w:rsidRDefault="00951B46" w:rsidP="00BF254B">
      <w:pPr>
        <w:pStyle w:val="NoSpacing"/>
        <w:contextualSpacing/>
      </w:pPr>
    </w:p>
    <w:p w:rsidR="00AC3D30" w:rsidRPr="00FF3795" w:rsidRDefault="009A6806" w:rsidP="00BF254B">
      <w:pPr>
        <w:pStyle w:val="NoSpacing"/>
        <w:contextualSpacing/>
      </w:pPr>
      <w:r w:rsidRPr="00CF6E75">
        <w:rPr>
          <w:rFonts w:cstheme="minorHAnsi"/>
        </w:rPr>
        <w:t xml:space="preserve">John Keisler, </w:t>
      </w:r>
      <w:r w:rsidRPr="009974F2">
        <w:rPr>
          <w:rFonts w:eastAsia="MS Mincho" w:cstheme="minorHAnsi"/>
          <w:lang w:eastAsia="ja-JP"/>
        </w:rPr>
        <w:t xml:space="preserve">director </w:t>
      </w:r>
      <w:r w:rsidRPr="005825CB">
        <w:rPr>
          <w:rFonts w:eastAsia="MS Mincho" w:cstheme="minorHAnsi"/>
          <w:lang w:eastAsia="ja-JP"/>
        </w:rPr>
        <w:t xml:space="preserve">of </w:t>
      </w:r>
      <w:r w:rsidR="005825CB">
        <w:rPr>
          <w:rFonts w:eastAsia="MS Mincho" w:cstheme="minorHAnsi"/>
          <w:lang w:eastAsia="ja-JP"/>
        </w:rPr>
        <w:t>E</w:t>
      </w:r>
      <w:r w:rsidR="005825CB" w:rsidRPr="005825CB">
        <w:rPr>
          <w:rFonts w:eastAsia="MS Mincho" w:cstheme="minorHAnsi"/>
          <w:lang w:eastAsia="ja-JP"/>
        </w:rPr>
        <w:t xml:space="preserve">conomic </w:t>
      </w:r>
      <w:r w:rsidR="0002726E" w:rsidRPr="005825CB">
        <w:rPr>
          <w:rFonts w:eastAsia="MS Mincho" w:cstheme="minorHAnsi"/>
          <w:lang w:eastAsia="ja-JP"/>
        </w:rPr>
        <w:t xml:space="preserve">and </w:t>
      </w:r>
      <w:r w:rsidR="005825CB">
        <w:rPr>
          <w:rFonts w:eastAsia="MS Mincho" w:cstheme="minorHAnsi"/>
          <w:lang w:eastAsia="ja-JP"/>
        </w:rPr>
        <w:t>P</w:t>
      </w:r>
      <w:r w:rsidR="005825CB" w:rsidRPr="005825CB">
        <w:rPr>
          <w:rFonts w:eastAsia="MS Mincho" w:cstheme="minorHAnsi"/>
          <w:lang w:eastAsia="ja-JP"/>
        </w:rPr>
        <w:t xml:space="preserve">roperty </w:t>
      </w:r>
      <w:r w:rsidR="005825CB">
        <w:rPr>
          <w:rFonts w:eastAsia="MS Mincho" w:cstheme="minorHAnsi"/>
          <w:lang w:eastAsia="ja-JP"/>
        </w:rPr>
        <w:t>D</w:t>
      </w:r>
      <w:r w:rsidR="005825CB" w:rsidRPr="005825CB">
        <w:rPr>
          <w:rFonts w:eastAsia="MS Mincho" w:cstheme="minorHAnsi"/>
          <w:lang w:eastAsia="ja-JP"/>
        </w:rPr>
        <w:t>evelopment</w:t>
      </w:r>
      <w:r w:rsidR="005825CB" w:rsidRPr="00CF6E75">
        <w:rPr>
          <w:rFonts w:cstheme="minorHAnsi"/>
        </w:rPr>
        <w:t xml:space="preserve"> </w:t>
      </w:r>
      <w:r w:rsidR="0002726E" w:rsidRPr="00CF6E75">
        <w:rPr>
          <w:rFonts w:cstheme="minorHAnsi"/>
        </w:rPr>
        <w:t xml:space="preserve">with </w:t>
      </w:r>
      <w:r w:rsidRPr="00CF6E75">
        <w:rPr>
          <w:rFonts w:cstheme="minorHAnsi"/>
        </w:rPr>
        <w:t>the City of Long Beach</w:t>
      </w:r>
      <w:r w:rsidR="0002726E" w:rsidRPr="00CF6E75">
        <w:rPr>
          <w:rFonts w:cstheme="minorHAnsi"/>
        </w:rPr>
        <w:t>,</w:t>
      </w:r>
      <w:r>
        <w:t xml:space="preserve"> will deliver the</w:t>
      </w:r>
      <w:r w:rsidR="00AC3D30" w:rsidRPr="00040739">
        <w:t xml:space="preserve"> keynote presentation </w:t>
      </w:r>
      <w:r w:rsidR="00D10D19" w:rsidRPr="00040739">
        <w:t xml:space="preserve">on </w:t>
      </w:r>
      <w:r w:rsidR="00BF254B" w:rsidRPr="00040739">
        <w:t>emerging technologies and local incubators that help older adults maintain their independence</w:t>
      </w:r>
      <w:r w:rsidR="00BF254B" w:rsidRPr="00610F5B">
        <w:t>.</w:t>
      </w:r>
      <w:r w:rsidR="00BF254B" w:rsidRPr="00040739">
        <w:rPr>
          <w:b/>
        </w:rPr>
        <w:t xml:space="preserve"> </w:t>
      </w:r>
      <w:r w:rsidR="00BF254B" w:rsidRPr="00040739">
        <w:t xml:space="preserve">Additional sessions </w:t>
      </w:r>
      <w:r w:rsidR="00040739" w:rsidRPr="00040739">
        <w:t xml:space="preserve">and panel discussions </w:t>
      </w:r>
      <w:r w:rsidR="00BF254B" w:rsidRPr="00040739">
        <w:t>will</w:t>
      </w:r>
      <w:r w:rsidR="00AC3D30" w:rsidRPr="00040739">
        <w:t xml:space="preserve"> focus on</w:t>
      </w:r>
      <w:r w:rsidR="00703186" w:rsidRPr="00040739">
        <w:t xml:space="preserve"> topics </w:t>
      </w:r>
      <w:r w:rsidR="00D10D19" w:rsidRPr="00040739">
        <w:t xml:space="preserve">essential to </w:t>
      </w:r>
      <w:r w:rsidR="00703186" w:rsidRPr="00040739">
        <w:t>supporting senior health and wellness</w:t>
      </w:r>
      <w:r>
        <w:t>. Participants will address</w:t>
      </w:r>
      <w:r w:rsidR="00BF254B" w:rsidRPr="00040739">
        <w:t xml:space="preserve"> research on seniors’ attitudes toward aging, best practices in care and funding, emplo</w:t>
      </w:r>
      <w:bookmarkStart w:id="0" w:name="_GoBack"/>
      <w:bookmarkEnd w:id="0"/>
      <w:r w:rsidR="00BF254B" w:rsidRPr="00040739">
        <w:t xml:space="preserve">yment and volunteer opportunities, strategies that </w:t>
      </w:r>
      <w:r w:rsidR="00BF254B" w:rsidRPr="00FF3795">
        <w:t>enable seniors to stay active and continue learning, and ways to build productive government, academic, provider and community partnerships in support of local seniors</w:t>
      </w:r>
      <w:r w:rsidR="00040739" w:rsidRPr="00FF3795">
        <w:t>.</w:t>
      </w:r>
    </w:p>
    <w:p w:rsidR="00AC3D30" w:rsidRPr="00FF3795" w:rsidRDefault="00AC3D30" w:rsidP="00BF254B">
      <w:pPr>
        <w:pStyle w:val="NoSpacing"/>
        <w:contextualSpacing/>
      </w:pPr>
    </w:p>
    <w:p w:rsidR="00040739" w:rsidRPr="00FF3795" w:rsidRDefault="00040739" w:rsidP="00BF254B">
      <w:pPr>
        <w:pStyle w:val="NoSpacing"/>
        <w:contextualSpacing/>
      </w:pPr>
      <w:r w:rsidRPr="00FF3795">
        <w:t>Additional speakers and panelists include:</w:t>
      </w:r>
    </w:p>
    <w:p w:rsidR="00040739" w:rsidRPr="00CF6E75" w:rsidRDefault="0002726E" w:rsidP="00040739">
      <w:pPr>
        <w:pStyle w:val="NoSpacing"/>
        <w:numPr>
          <w:ilvl w:val="0"/>
          <w:numId w:val="3"/>
        </w:numPr>
        <w:contextualSpacing/>
        <w:rPr>
          <w:rFonts w:cstheme="minorHAnsi"/>
        </w:rPr>
      </w:pPr>
      <w:r w:rsidRPr="00CF6E75">
        <w:rPr>
          <w:rFonts w:cstheme="minorHAnsi"/>
        </w:rPr>
        <w:t xml:space="preserve">Anne Tumlinson, CEO of </w:t>
      </w:r>
      <w:r w:rsidR="00780903" w:rsidRPr="00CF6E75">
        <w:rPr>
          <w:rFonts w:cstheme="minorHAnsi"/>
        </w:rPr>
        <w:t>Anne Tumlinson Innovations, LLC and founder of Daughterhood</w:t>
      </w:r>
    </w:p>
    <w:p w:rsidR="00040739" w:rsidRPr="00CF6E75" w:rsidRDefault="00780903" w:rsidP="00040739">
      <w:pPr>
        <w:pStyle w:val="NoSpacing"/>
        <w:numPr>
          <w:ilvl w:val="0"/>
          <w:numId w:val="3"/>
        </w:numPr>
        <w:contextualSpacing/>
        <w:rPr>
          <w:rFonts w:cstheme="minorHAnsi"/>
        </w:rPr>
      </w:pPr>
      <w:r w:rsidRPr="00CF6E75">
        <w:rPr>
          <w:rFonts w:cstheme="minorHAnsi"/>
        </w:rPr>
        <w:t xml:space="preserve">Romilla Batra, chief medical executive, SCAN Group </w:t>
      </w:r>
    </w:p>
    <w:p w:rsidR="00040739" w:rsidRPr="00CF6E75" w:rsidRDefault="00780903" w:rsidP="00040739">
      <w:pPr>
        <w:pStyle w:val="NoSpacing"/>
        <w:numPr>
          <w:ilvl w:val="0"/>
          <w:numId w:val="3"/>
        </w:numPr>
        <w:contextualSpacing/>
        <w:rPr>
          <w:rFonts w:cstheme="minorHAnsi"/>
        </w:rPr>
      </w:pPr>
      <w:r w:rsidRPr="00CF6E75">
        <w:rPr>
          <w:rFonts w:cstheme="minorHAnsi"/>
        </w:rPr>
        <w:t xml:space="preserve">Kelly Colopy, director, City of Long Beach </w:t>
      </w:r>
      <w:r w:rsidR="00A47CBB" w:rsidRPr="009974F2">
        <w:rPr>
          <w:rFonts w:eastAsia="MS Mincho" w:cstheme="minorHAnsi"/>
          <w:lang w:eastAsia="ja-JP"/>
        </w:rPr>
        <w:t>Department of</w:t>
      </w:r>
      <w:r w:rsidR="00A47CBB" w:rsidRPr="00CF6E75">
        <w:rPr>
          <w:rFonts w:cstheme="minorHAnsi"/>
        </w:rPr>
        <w:t xml:space="preserve"> </w:t>
      </w:r>
      <w:r w:rsidRPr="00CF6E75">
        <w:rPr>
          <w:rFonts w:cstheme="minorHAnsi"/>
        </w:rPr>
        <w:t xml:space="preserve">Health and Human Services </w:t>
      </w:r>
    </w:p>
    <w:p w:rsidR="00780903" w:rsidRPr="00CF6E75" w:rsidRDefault="00780903" w:rsidP="00040739">
      <w:pPr>
        <w:pStyle w:val="NoSpacing"/>
        <w:numPr>
          <w:ilvl w:val="0"/>
          <w:numId w:val="3"/>
        </w:numPr>
        <w:contextualSpacing/>
        <w:rPr>
          <w:rFonts w:cstheme="minorHAnsi"/>
        </w:rPr>
      </w:pPr>
      <w:r w:rsidRPr="00CF6E75">
        <w:rPr>
          <w:rFonts w:cstheme="minorHAnsi"/>
        </w:rPr>
        <w:t xml:space="preserve">Marie Knight, director, City of Long Beach </w:t>
      </w:r>
      <w:r w:rsidR="00A47CBB" w:rsidRPr="009974F2">
        <w:rPr>
          <w:rFonts w:eastAsia="MS Mincho" w:cstheme="minorHAnsi"/>
          <w:lang w:eastAsia="ja-JP"/>
        </w:rPr>
        <w:t>Department of</w:t>
      </w:r>
      <w:r w:rsidR="00A47CBB" w:rsidRPr="00CF6E75">
        <w:rPr>
          <w:rFonts w:cstheme="minorHAnsi"/>
        </w:rPr>
        <w:t xml:space="preserve"> </w:t>
      </w:r>
      <w:r w:rsidRPr="00CF6E75">
        <w:rPr>
          <w:rFonts w:cstheme="minorHAnsi"/>
        </w:rPr>
        <w:t>Parks, Recreation and Marine</w:t>
      </w:r>
    </w:p>
    <w:p w:rsidR="0002726E" w:rsidRPr="0069074C" w:rsidRDefault="003D4097" w:rsidP="0002726E">
      <w:pPr>
        <w:pStyle w:val="ListParagraph"/>
        <w:numPr>
          <w:ilvl w:val="0"/>
          <w:numId w:val="3"/>
        </w:numPr>
        <w:spacing w:after="240"/>
        <w:rPr>
          <w:rFonts w:asciiTheme="minorHAnsi" w:hAnsiTheme="minorHAnsi" w:cstheme="minorHAnsi"/>
          <w:sz w:val="22"/>
          <w:szCs w:val="22"/>
        </w:rPr>
      </w:pPr>
      <w:r w:rsidRPr="00CF6E75">
        <w:rPr>
          <w:rFonts w:asciiTheme="minorHAnsi" w:hAnsiTheme="minorHAnsi" w:cstheme="minorHAnsi"/>
          <w:sz w:val="22"/>
          <w:szCs w:val="22"/>
        </w:rPr>
        <w:lastRenderedPageBreak/>
        <w:t xml:space="preserve">Brian Budzinski, </w:t>
      </w:r>
      <w:r w:rsidR="0002726E" w:rsidRPr="00CF6E75">
        <w:rPr>
          <w:rFonts w:asciiTheme="minorHAnsi" w:hAnsiTheme="minorHAnsi" w:cstheme="minorHAnsi"/>
          <w:sz w:val="22"/>
          <w:szCs w:val="22"/>
        </w:rPr>
        <w:t>cofounder, College of Business Administration Incubator at Long Beach State University</w:t>
      </w:r>
    </w:p>
    <w:p w:rsidR="0002726E" w:rsidRPr="0002726E" w:rsidRDefault="003D4097" w:rsidP="0002726E">
      <w:pPr>
        <w:spacing w:after="240"/>
        <w:rPr>
          <w:rFonts w:asciiTheme="minorHAnsi" w:eastAsia="PMingLiU" w:hAnsiTheme="minorHAnsi" w:cs="Calibri"/>
          <w:sz w:val="22"/>
          <w:szCs w:val="22"/>
          <w:lang w:eastAsia="zh-TW"/>
        </w:rPr>
      </w:pPr>
      <w:r w:rsidRPr="0002726E">
        <w:rPr>
          <w:rFonts w:ascii="Calibri" w:eastAsia="PMingLiU" w:hAnsi="Calibri" w:cs="Calibri"/>
          <w:color w:val="000000"/>
          <w:sz w:val="22"/>
          <w:szCs w:val="22"/>
          <w:lang w:eastAsia="zh-TW"/>
        </w:rPr>
        <w:t xml:space="preserve">“Long </w:t>
      </w:r>
      <w:r w:rsidRPr="0002726E">
        <w:rPr>
          <w:rFonts w:asciiTheme="minorHAnsi" w:eastAsia="PMingLiU" w:hAnsiTheme="minorHAnsi" w:cs="Calibri"/>
          <w:color w:val="000000"/>
          <w:sz w:val="22"/>
          <w:szCs w:val="22"/>
          <w:lang w:eastAsia="zh-TW"/>
        </w:rPr>
        <w:t>Beach State University is committed to being an innovator and leader in community health. We are honored to host this monumental event and it is ti</w:t>
      </w:r>
      <w:r w:rsidR="00FF3795">
        <w:rPr>
          <w:rFonts w:asciiTheme="minorHAnsi" w:eastAsia="PMingLiU" w:hAnsiTheme="minorHAnsi" w:cs="Calibri"/>
          <w:color w:val="000000"/>
          <w:sz w:val="22"/>
          <w:szCs w:val="22"/>
          <w:lang w:eastAsia="zh-TW"/>
        </w:rPr>
        <w:t>mely that it occurs during the school’s</w:t>
      </w:r>
      <w:r w:rsidRPr="0002726E">
        <w:rPr>
          <w:rFonts w:asciiTheme="minorHAnsi" w:eastAsia="PMingLiU" w:hAnsiTheme="minorHAnsi" w:cs="Calibri"/>
          <w:color w:val="000000"/>
          <w:sz w:val="22"/>
          <w:szCs w:val="22"/>
          <w:lang w:eastAsia="zh-TW"/>
        </w:rPr>
        <w:t xml:space="preserve"> Wellness Week,” said Dr. Monica Lounsbery, dean of the College of Health &amp; Human Services at Long Beach State University. “Wellness is a broad-based term and it encompasses</w:t>
      </w:r>
      <w:r w:rsidR="0002726E" w:rsidRPr="0002726E">
        <w:rPr>
          <w:rFonts w:asciiTheme="minorHAnsi" w:eastAsia="PMingLiU" w:hAnsiTheme="minorHAnsi" w:cs="Calibri"/>
          <w:color w:val="000000"/>
          <w:sz w:val="22"/>
          <w:szCs w:val="22"/>
          <w:lang w:eastAsia="zh-TW"/>
        </w:rPr>
        <w:t xml:space="preserve"> the social, behavioral, mental</w:t>
      </w:r>
      <w:r w:rsidRPr="0002726E">
        <w:rPr>
          <w:rFonts w:asciiTheme="minorHAnsi" w:eastAsia="PMingLiU" w:hAnsiTheme="minorHAnsi" w:cs="Calibri"/>
          <w:color w:val="000000"/>
          <w:sz w:val="22"/>
          <w:szCs w:val="22"/>
          <w:lang w:eastAsia="zh-TW"/>
        </w:rPr>
        <w:t xml:space="preserve"> and physical aspects of health</w:t>
      </w:r>
      <w:r w:rsidR="0002726E" w:rsidRPr="0002726E">
        <w:rPr>
          <w:rFonts w:asciiTheme="minorHAnsi" w:eastAsia="PMingLiU" w:hAnsiTheme="minorHAnsi" w:cs="Calibri"/>
          <w:color w:val="000000"/>
          <w:sz w:val="22"/>
          <w:szCs w:val="22"/>
          <w:lang w:eastAsia="zh-TW"/>
        </w:rPr>
        <w:t xml:space="preserve"> across the lifespan. Wellness W</w:t>
      </w:r>
      <w:r w:rsidRPr="0002726E">
        <w:rPr>
          <w:rFonts w:asciiTheme="minorHAnsi" w:eastAsia="PMingLiU" w:hAnsiTheme="minorHAnsi" w:cs="Calibri"/>
          <w:color w:val="000000"/>
          <w:sz w:val="22"/>
          <w:szCs w:val="22"/>
          <w:lang w:eastAsia="zh-TW"/>
        </w:rPr>
        <w:t>eek promotes awareness of and engagement in healthful behaviors and lifestyle. Hence, celebrating SCAN’s 40th</w:t>
      </w:r>
      <w:r w:rsidR="0002726E" w:rsidRPr="0002726E">
        <w:rPr>
          <w:rFonts w:asciiTheme="minorHAnsi" w:eastAsia="PMingLiU" w:hAnsiTheme="minorHAnsi" w:cs="Calibri"/>
          <w:color w:val="000000"/>
          <w:sz w:val="22"/>
          <w:szCs w:val="22"/>
          <w:lang w:eastAsia="zh-TW"/>
        </w:rPr>
        <w:t> a</w:t>
      </w:r>
      <w:r w:rsidRPr="0002726E">
        <w:rPr>
          <w:rFonts w:asciiTheme="minorHAnsi" w:eastAsia="PMingLiU" w:hAnsiTheme="minorHAnsi" w:cs="Calibri"/>
          <w:color w:val="000000"/>
          <w:sz w:val="22"/>
          <w:szCs w:val="22"/>
          <w:lang w:eastAsia="zh-TW"/>
        </w:rPr>
        <w:t xml:space="preserve">nniversary during this time could not be more </w:t>
      </w:r>
      <w:r w:rsidRPr="0002726E">
        <w:rPr>
          <w:rFonts w:asciiTheme="minorHAnsi" w:eastAsia="PMingLiU" w:hAnsiTheme="minorHAnsi" w:cs="Calibri"/>
          <w:sz w:val="22"/>
          <w:szCs w:val="22"/>
          <w:lang w:eastAsia="zh-TW"/>
        </w:rPr>
        <w:t>fitt</w:t>
      </w:r>
      <w:r w:rsidR="0002726E" w:rsidRPr="0002726E">
        <w:rPr>
          <w:rFonts w:asciiTheme="minorHAnsi" w:eastAsia="PMingLiU" w:hAnsiTheme="minorHAnsi" w:cs="Calibri"/>
          <w:sz w:val="22"/>
          <w:szCs w:val="22"/>
          <w:lang w:eastAsia="zh-TW"/>
        </w:rPr>
        <w:t>ing.”</w:t>
      </w:r>
    </w:p>
    <w:p w:rsidR="00801D0A" w:rsidRPr="0002726E" w:rsidRDefault="00703186" w:rsidP="0002726E">
      <w:pPr>
        <w:spacing w:after="240"/>
        <w:rPr>
          <w:rFonts w:asciiTheme="minorHAnsi" w:hAnsiTheme="minorHAnsi"/>
          <w:sz w:val="22"/>
          <w:szCs w:val="22"/>
        </w:rPr>
      </w:pPr>
      <w:r w:rsidRPr="0002726E">
        <w:rPr>
          <w:rFonts w:asciiTheme="minorHAnsi" w:hAnsiTheme="minorHAnsi"/>
          <w:sz w:val="22"/>
          <w:szCs w:val="22"/>
        </w:rPr>
        <w:t>SCAN, Long Beach State University</w:t>
      </w:r>
      <w:r w:rsidR="00801D0A" w:rsidRPr="0002726E">
        <w:rPr>
          <w:rFonts w:asciiTheme="minorHAnsi" w:hAnsiTheme="minorHAnsi"/>
          <w:sz w:val="22"/>
          <w:szCs w:val="22"/>
        </w:rPr>
        <w:t xml:space="preserve"> and the City of Long Beach are dedicated to ensuring seniors have access to quality care and community services. The colloquium </w:t>
      </w:r>
      <w:r w:rsidR="00A64B6F" w:rsidRPr="0002726E">
        <w:rPr>
          <w:rFonts w:asciiTheme="minorHAnsi" w:hAnsiTheme="minorHAnsi"/>
          <w:sz w:val="22"/>
          <w:szCs w:val="22"/>
        </w:rPr>
        <w:t>exemplifies</w:t>
      </w:r>
      <w:r w:rsidR="00801D0A" w:rsidRPr="0002726E">
        <w:rPr>
          <w:rFonts w:asciiTheme="minorHAnsi" w:hAnsiTheme="minorHAnsi"/>
          <w:sz w:val="22"/>
          <w:szCs w:val="22"/>
        </w:rPr>
        <w:t xml:space="preserve"> the collaborative work of these entities to advance healthy and independent living, and positively influence quality of life for seniors. </w:t>
      </w:r>
    </w:p>
    <w:p w:rsidR="00BC60B5" w:rsidRPr="0002726E" w:rsidRDefault="00BC60B5" w:rsidP="00BC60B5">
      <w:pPr>
        <w:rPr>
          <w:rFonts w:ascii="Calibri" w:eastAsia="PMingLiU" w:hAnsi="Calibri" w:cs="Calibri"/>
          <w:bCs/>
          <w:sz w:val="22"/>
          <w:szCs w:val="22"/>
          <w:lang w:eastAsia="zh-TW"/>
        </w:rPr>
      </w:pPr>
      <w:r w:rsidRPr="0002726E">
        <w:rPr>
          <w:rFonts w:ascii="Calibri" w:eastAsia="PMingLiU" w:hAnsi="Calibri" w:cs="Calibri"/>
          <w:bCs/>
          <w:sz w:val="22"/>
          <w:szCs w:val="22"/>
          <w:lang w:eastAsia="zh-TW"/>
        </w:rPr>
        <w:t xml:space="preserve">“Healthcare is the largest employment sector in Long Beach, and we are fortunate to have a home-grown organization like SCAN in our community that is at the forefront of senior care,” said Keisler of </w:t>
      </w:r>
      <w:r w:rsidR="00A47CBB" w:rsidRPr="00F26B80">
        <w:rPr>
          <w:rFonts w:ascii="Calibri" w:eastAsia="PMingLiU" w:hAnsi="Calibri" w:cs="Calibri"/>
          <w:bCs/>
          <w:sz w:val="22"/>
          <w:szCs w:val="22"/>
          <w:lang w:eastAsia="zh-TW"/>
        </w:rPr>
        <w:t>the</w:t>
      </w:r>
      <w:r w:rsidR="00A47CBB">
        <w:rPr>
          <w:rFonts w:ascii="Calibri" w:eastAsia="PMingLiU" w:hAnsi="Calibri" w:cs="Calibri"/>
          <w:bCs/>
          <w:sz w:val="22"/>
          <w:szCs w:val="22"/>
          <w:lang w:eastAsia="zh-TW"/>
        </w:rPr>
        <w:t xml:space="preserve"> </w:t>
      </w:r>
      <w:r w:rsidRPr="0002726E">
        <w:rPr>
          <w:rFonts w:ascii="Calibri" w:eastAsia="PMingLiU" w:hAnsi="Calibri" w:cs="Calibri"/>
          <w:bCs/>
          <w:sz w:val="22"/>
          <w:szCs w:val="22"/>
          <w:lang w:eastAsia="zh-TW"/>
        </w:rPr>
        <w:t>City of Long Beach</w:t>
      </w:r>
      <w:r w:rsidR="0002726E">
        <w:rPr>
          <w:rFonts w:ascii="Calibri" w:eastAsia="PMingLiU" w:hAnsi="Calibri" w:cs="Calibri"/>
          <w:bCs/>
          <w:sz w:val="22"/>
          <w:szCs w:val="22"/>
          <w:lang w:eastAsia="zh-TW"/>
        </w:rPr>
        <w:t>.</w:t>
      </w:r>
      <w:r w:rsidRPr="0002726E">
        <w:rPr>
          <w:rFonts w:ascii="Calibri" w:eastAsia="PMingLiU" w:hAnsi="Calibri" w:cs="Calibri"/>
          <w:bCs/>
          <w:sz w:val="22"/>
          <w:szCs w:val="22"/>
          <w:lang w:eastAsia="zh-TW"/>
        </w:rPr>
        <w:t xml:space="preserve"> “Through dedicated resources and research, Long Beach has become a best practices leader in supporting the elderly, and we are pleased to participate in this colloquium to share the City of Long Beach’s role in this important endeavor.” </w:t>
      </w:r>
    </w:p>
    <w:p w:rsidR="0032121F" w:rsidRPr="0002726E" w:rsidRDefault="0032121F" w:rsidP="006F1C54">
      <w:pPr>
        <w:pStyle w:val="NoSpacing"/>
      </w:pPr>
    </w:p>
    <w:p w:rsidR="00AF6EA8" w:rsidRPr="0002726E" w:rsidRDefault="00A64B6F" w:rsidP="006F1C54">
      <w:pPr>
        <w:pStyle w:val="NoSpacing"/>
      </w:pPr>
      <w:r w:rsidRPr="0002726E">
        <w:t xml:space="preserve">Attendance at the colloquium is by invitation only. </w:t>
      </w:r>
      <w:r w:rsidR="006D428D" w:rsidRPr="0002726E">
        <w:t xml:space="preserve">Additional information and key takeaways will be made available to the public following the event. </w:t>
      </w:r>
      <w:r w:rsidR="00AF6EA8" w:rsidRPr="0002726E">
        <w:t>To</w:t>
      </w:r>
      <w:r w:rsidR="006D428D" w:rsidRPr="0002726E">
        <w:t xml:space="preserve"> learn more</w:t>
      </w:r>
      <w:r w:rsidR="00064D3F" w:rsidRPr="0002726E">
        <w:t>, please visit</w:t>
      </w:r>
      <w:r w:rsidR="00304745" w:rsidRPr="0002726E">
        <w:t xml:space="preserve"> </w:t>
      </w:r>
      <w:r w:rsidR="00040739" w:rsidRPr="0002726E">
        <w:t>rebrand.ly/AgingReimagined</w:t>
      </w:r>
      <w:r w:rsidR="00AF6EA8" w:rsidRPr="0002726E">
        <w:t xml:space="preserve">. </w:t>
      </w:r>
      <w:r w:rsidR="00040739" w:rsidRPr="0002726E">
        <w:t xml:space="preserve"> </w:t>
      </w:r>
    </w:p>
    <w:p w:rsidR="0032121F" w:rsidRPr="0002726E" w:rsidRDefault="0032121F" w:rsidP="006F1C54">
      <w:pPr>
        <w:pStyle w:val="NoSpacing"/>
      </w:pPr>
    </w:p>
    <w:p w:rsidR="00380F80" w:rsidRPr="0002726E" w:rsidRDefault="00AB04AA" w:rsidP="006F1C54">
      <w:pPr>
        <w:pStyle w:val="NoSpacing"/>
        <w:rPr>
          <w:b/>
        </w:rPr>
      </w:pPr>
      <w:r w:rsidRPr="0002726E">
        <w:rPr>
          <w:b/>
        </w:rPr>
        <w:t>About SCAN</w:t>
      </w:r>
      <w:r w:rsidR="005D1C15">
        <w:rPr>
          <w:b/>
        </w:rPr>
        <w:t xml:space="preserve"> </w:t>
      </w:r>
    </w:p>
    <w:p w:rsidR="00AB04AA" w:rsidRPr="00040739" w:rsidRDefault="00AB04AA" w:rsidP="006F1C54">
      <w:pPr>
        <w:pStyle w:val="NoSpacing"/>
        <w:contextualSpacing/>
      </w:pPr>
      <w:r w:rsidRPr="00040739">
        <w:t>SCAN is a not-for-profit organization committed to keeping seniors healthy and independent. That’s been our mission since our founding in 1977. Today we deliver on that mission through SCAN Health Plan, one of the largest not-for-profit Medicare Advantage plans in the nation. Independence at Home, a SCAN community service, provides vitally needed services and support to seniors, disabled adults and their caregivers. SCAN also offers education programs, community funding, volunteer opportunities and other community services throughout our California service area. To learn more, visit scanhealthplan.com or facebook.com/scanhealthplan or follow us on twitter @scanhealthplan.</w:t>
      </w:r>
    </w:p>
    <w:p w:rsidR="00AB04AA" w:rsidRPr="00040739" w:rsidRDefault="00AB04AA" w:rsidP="006F1C54">
      <w:pPr>
        <w:pStyle w:val="NoSpacing"/>
        <w:contextualSpacing/>
      </w:pPr>
    </w:p>
    <w:p w:rsidR="009D5404" w:rsidRPr="00040739" w:rsidRDefault="009D5404" w:rsidP="009D5404">
      <w:pPr>
        <w:contextualSpacing/>
        <w:rPr>
          <w:rFonts w:asciiTheme="minorHAnsi" w:eastAsia="Times New Roman" w:hAnsiTheme="minorHAnsi" w:cs="Tahoma"/>
          <w:color w:val="000000"/>
          <w:sz w:val="22"/>
          <w:szCs w:val="22"/>
        </w:rPr>
      </w:pPr>
      <w:r w:rsidRPr="00040739">
        <w:rPr>
          <w:rFonts w:asciiTheme="minorHAnsi" w:eastAsia="Times New Roman" w:hAnsiTheme="minorHAnsi" w:cs="Tahoma"/>
          <w:b/>
          <w:bCs/>
          <w:color w:val="000000"/>
          <w:sz w:val="22"/>
          <w:szCs w:val="22"/>
        </w:rPr>
        <w:t>About City of Long Beach</w:t>
      </w:r>
    </w:p>
    <w:p w:rsidR="009D5404" w:rsidRPr="00040739" w:rsidRDefault="009D5404" w:rsidP="009D5404">
      <w:pPr>
        <w:contextualSpacing/>
        <w:rPr>
          <w:rFonts w:asciiTheme="minorHAnsi" w:eastAsia="Times New Roman" w:hAnsiTheme="minorHAnsi" w:cs="Tahoma"/>
          <w:color w:val="000000"/>
          <w:sz w:val="22"/>
          <w:szCs w:val="22"/>
        </w:rPr>
      </w:pPr>
      <w:r w:rsidRPr="00040739">
        <w:rPr>
          <w:rFonts w:asciiTheme="minorHAnsi" w:eastAsia="Times New Roman" w:hAnsiTheme="minorHAnsi" w:cs="Tahoma"/>
          <w:color w:val="000000"/>
          <w:sz w:val="22"/>
          <w:szCs w:val="22"/>
        </w:rPr>
        <w:t>Home to approximately 460,000 people, the multiple award-winning and innovative City of Long Beach is an ethnically diverse community, offering all the world-class amenities of a large metropolitan city while maintaining a strong sense of individual neighborhoods. Long Beach is home to the Queen Mary, Aquarium of the Pacific, several museums and theaters, Long Beach Airport, an award-winning school district, the Port of Long Beach, as well as many award-winning departments such as Health, Parks, Recreation and Marine, Development Services and more. The City also has two historic ranchos, five hospitals, five golf courses, 169</w:t>
      </w:r>
      <w:r w:rsidR="005D1C15">
        <w:rPr>
          <w:rFonts w:asciiTheme="minorHAnsi" w:eastAsia="Times New Roman" w:hAnsiTheme="minorHAnsi" w:cs="Tahoma"/>
          <w:color w:val="000000"/>
          <w:sz w:val="22"/>
          <w:szCs w:val="22"/>
        </w:rPr>
        <w:t xml:space="preserve"> </w:t>
      </w:r>
      <w:r w:rsidRPr="00040739">
        <w:rPr>
          <w:rFonts w:asciiTheme="minorHAnsi" w:eastAsia="Times New Roman" w:hAnsiTheme="minorHAnsi" w:cs="Tahoma"/>
          <w:color w:val="000000"/>
          <w:sz w:val="22"/>
          <w:szCs w:val="22"/>
        </w:rPr>
        <w:t>parks, miles of beaches, bike paths, and a Bike Share program.</w:t>
      </w:r>
    </w:p>
    <w:p w:rsidR="006F1C54" w:rsidRPr="00040739" w:rsidRDefault="006F1C54" w:rsidP="006F1C54">
      <w:pPr>
        <w:pStyle w:val="NoSpacing"/>
      </w:pPr>
    </w:p>
    <w:p w:rsidR="00FA7A44" w:rsidRPr="006C2C63" w:rsidRDefault="00FA7A44" w:rsidP="00FA7A44">
      <w:pPr>
        <w:contextualSpacing/>
        <w:rPr>
          <w:rFonts w:asciiTheme="minorHAnsi" w:hAnsiTheme="minorHAnsi"/>
          <w:b/>
          <w:color w:val="262626"/>
          <w:sz w:val="22"/>
          <w:szCs w:val="22"/>
        </w:rPr>
      </w:pPr>
      <w:r w:rsidRPr="006C2C63">
        <w:rPr>
          <w:rFonts w:asciiTheme="minorHAnsi" w:hAnsiTheme="minorHAnsi"/>
          <w:b/>
          <w:color w:val="262626"/>
          <w:sz w:val="22"/>
          <w:szCs w:val="22"/>
        </w:rPr>
        <w:t xml:space="preserve">About the College of Health &amp; Human Services, Long Beach State University </w:t>
      </w:r>
    </w:p>
    <w:p w:rsidR="00FA7A44" w:rsidRPr="006C2C63" w:rsidRDefault="00FA7A44" w:rsidP="00FA7A44">
      <w:pPr>
        <w:contextualSpacing/>
        <w:rPr>
          <w:rFonts w:asciiTheme="minorHAnsi" w:hAnsiTheme="minorHAnsi"/>
          <w:color w:val="000000"/>
          <w:sz w:val="22"/>
          <w:szCs w:val="22"/>
        </w:rPr>
      </w:pPr>
      <w:r w:rsidRPr="006C2C63">
        <w:rPr>
          <w:rFonts w:asciiTheme="minorHAnsi" w:hAnsiTheme="minorHAnsi"/>
          <w:color w:val="262626"/>
          <w:sz w:val="22"/>
          <w:szCs w:val="22"/>
        </w:rPr>
        <w:t>The College of Health &amp; Human Services at Long Beach State University will be nationally and internationally recognized as an innovator and leader in community connecti</w:t>
      </w:r>
      <w:r>
        <w:rPr>
          <w:rFonts w:asciiTheme="minorHAnsi" w:hAnsiTheme="minorHAnsi"/>
          <w:color w:val="262626"/>
          <w:sz w:val="22"/>
          <w:szCs w:val="22"/>
        </w:rPr>
        <w:t>ons, the discovery of knowledge</w:t>
      </w:r>
      <w:r w:rsidRPr="006C2C63">
        <w:rPr>
          <w:rFonts w:asciiTheme="minorHAnsi" w:hAnsiTheme="minorHAnsi"/>
          <w:color w:val="262626"/>
          <w:sz w:val="22"/>
          <w:szCs w:val="22"/>
        </w:rPr>
        <w:t xml:space="preserve"> and educating diverse students in the health and human services professions.</w:t>
      </w:r>
      <w:r w:rsidRPr="006C2C63">
        <w:rPr>
          <w:rFonts w:asciiTheme="minorHAnsi" w:hAnsiTheme="minorHAnsi"/>
          <w:b/>
          <w:bCs/>
          <w:color w:val="343434"/>
          <w:sz w:val="22"/>
          <w:szCs w:val="22"/>
        </w:rPr>
        <w:t> </w:t>
      </w:r>
      <w:r w:rsidRPr="006C2C63">
        <w:rPr>
          <w:rFonts w:asciiTheme="minorHAnsi" w:hAnsiTheme="minorHAnsi"/>
          <w:color w:val="262626"/>
          <w:sz w:val="22"/>
          <w:szCs w:val="22"/>
        </w:rPr>
        <w:t xml:space="preserve">Our national </w:t>
      </w:r>
      <w:r w:rsidRPr="006C2C63">
        <w:rPr>
          <w:rFonts w:asciiTheme="minorHAnsi" w:hAnsiTheme="minorHAnsi"/>
          <w:color w:val="262626"/>
          <w:sz w:val="22"/>
          <w:szCs w:val="22"/>
        </w:rPr>
        <w:lastRenderedPageBreak/>
        <w:t>and international reputation will attract and retain a richly diverse, high-quality faculty whose students-</w:t>
      </w:r>
      <w:r>
        <w:rPr>
          <w:rFonts w:asciiTheme="minorHAnsi" w:hAnsiTheme="minorHAnsi"/>
          <w:color w:val="262626"/>
          <w:sz w:val="22"/>
          <w:szCs w:val="22"/>
        </w:rPr>
        <w:t>centered teaching, research</w:t>
      </w:r>
      <w:r w:rsidRPr="006C2C63">
        <w:rPr>
          <w:rFonts w:asciiTheme="minorHAnsi" w:hAnsiTheme="minorHAnsi"/>
          <w:color w:val="262626"/>
          <w:sz w:val="22"/>
          <w:szCs w:val="22"/>
        </w:rPr>
        <w:t xml:space="preserve"> and collaborations in the campus and global communities will be well recognized and rewarded. Through our richly diverse and highly qualified faculty, we strive to be leader in connections to the community, collaboration with other universities, research, community se</w:t>
      </w:r>
      <w:r>
        <w:rPr>
          <w:rFonts w:asciiTheme="minorHAnsi" w:hAnsiTheme="minorHAnsi"/>
          <w:color w:val="262626"/>
          <w:sz w:val="22"/>
          <w:szCs w:val="22"/>
        </w:rPr>
        <w:t>rvice, number of active centers</w:t>
      </w:r>
      <w:r w:rsidRPr="006C2C63">
        <w:rPr>
          <w:rFonts w:asciiTheme="minorHAnsi" w:hAnsiTheme="minorHAnsi"/>
          <w:color w:val="262626"/>
          <w:sz w:val="22"/>
          <w:szCs w:val="22"/>
        </w:rPr>
        <w:t xml:space="preserve"> and number of students seeking professional careers. </w:t>
      </w:r>
    </w:p>
    <w:p w:rsidR="00FA7A44" w:rsidRPr="00FA7A44" w:rsidRDefault="00FA7A44" w:rsidP="00FA7A44">
      <w:pPr>
        <w:pStyle w:val="NoSpacing"/>
        <w:contextualSpacing/>
      </w:pPr>
    </w:p>
    <w:p w:rsidR="0002726E" w:rsidRDefault="0002726E" w:rsidP="0002726E">
      <w:pPr>
        <w:pStyle w:val="NoSpacing"/>
        <w:jc w:val="center"/>
        <w:rPr>
          <w:lang w:val="es-MX"/>
        </w:rPr>
      </w:pPr>
      <w:r>
        <w:rPr>
          <w:lang w:val="es-MX"/>
        </w:rPr>
        <w:t>###</w:t>
      </w:r>
    </w:p>
    <w:p w:rsidR="00AB04AA" w:rsidRPr="00040739" w:rsidRDefault="00AB04AA" w:rsidP="006F1C54">
      <w:pPr>
        <w:pStyle w:val="NoSpacing"/>
        <w:rPr>
          <w:lang w:val="es-MX"/>
        </w:rPr>
      </w:pPr>
      <w:r w:rsidRPr="00040739">
        <w:rPr>
          <w:lang w:val="es-MX"/>
        </w:rPr>
        <w:t>Media Contact:</w:t>
      </w:r>
    </w:p>
    <w:p w:rsidR="00AB04AA" w:rsidRPr="00040739" w:rsidRDefault="00AB04AA" w:rsidP="006F1C54">
      <w:pPr>
        <w:pStyle w:val="NoSpacing"/>
      </w:pPr>
      <w:r w:rsidRPr="00040739">
        <w:t xml:space="preserve">Havas Formula </w:t>
      </w:r>
    </w:p>
    <w:p w:rsidR="005F3A48" w:rsidRPr="00040739" w:rsidRDefault="005F3A48" w:rsidP="006F1C54">
      <w:pPr>
        <w:pStyle w:val="NoSpacing"/>
      </w:pPr>
      <w:r w:rsidRPr="00040739">
        <w:t>Alison Flood</w:t>
      </w:r>
    </w:p>
    <w:p w:rsidR="00AB04AA" w:rsidRPr="00040739" w:rsidRDefault="00AB04AA" w:rsidP="006F1C54">
      <w:pPr>
        <w:pStyle w:val="NoSpacing"/>
      </w:pPr>
      <w:r w:rsidRPr="00040739">
        <w:t>619-234-0345</w:t>
      </w:r>
    </w:p>
    <w:p w:rsidR="00992628" w:rsidRDefault="007D151B" w:rsidP="006F1C54">
      <w:pPr>
        <w:pStyle w:val="NoSpacing"/>
        <w:rPr>
          <w:rStyle w:val="Hyperlink"/>
        </w:rPr>
      </w:pPr>
      <w:hyperlink r:id="rId7" w:history="1">
        <w:r w:rsidR="00AB04AA" w:rsidRPr="00040739">
          <w:rPr>
            <w:rStyle w:val="Hyperlink"/>
          </w:rPr>
          <w:t>scanhealth@havasformula.com</w:t>
        </w:r>
      </w:hyperlink>
    </w:p>
    <w:p w:rsidR="00CF6E75" w:rsidRDefault="00CF6E75" w:rsidP="006F1C54">
      <w:pPr>
        <w:pStyle w:val="NoSpacing"/>
        <w:rPr>
          <w:rStyle w:val="Hyperlink"/>
        </w:rPr>
      </w:pPr>
    </w:p>
    <w:p w:rsidR="00CF6E75" w:rsidRDefault="00CF6E75" w:rsidP="006F1C54">
      <w:pPr>
        <w:pStyle w:val="NoSpacing"/>
        <w:rPr>
          <w:rStyle w:val="Hyperlink"/>
        </w:rPr>
      </w:pPr>
    </w:p>
    <w:p w:rsidR="00CF6E75" w:rsidRDefault="00CF6E75" w:rsidP="006F1C54">
      <w:pPr>
        <w:pStyle w:val="NoSpacing"/>
        <w:rPr>
          <w:rStyle w:val="Hyperlink"/>
        </w:rPr>
      </w:pPr>
    </w:p>
    <w:p w:rsidR="00CF6E75" w:rsidRPr="00040739" w:rsidRDefault="00CF6E75" w:rsidP="006F1C54">
      <w:pPr>
        <w:pStyle w:val="NoSpacing"/>
      </w:pPr>
      <w:r>
        <w:t>Y0057_SCAN_10162</w:t>
      </w:r>
      <w:r w:rsidRPr="00CF6E75">
        <w:t xml:space="preserve">_2017 </w:t>
      </w:r>
      <w:r>
        <w:t>IA</w:t>
      </w:r>
      <w:r w:rsidRPr="00CF6E75">
        <w:t xml:space="preserve"> </w:t>
      </w:r>
      <w:r w:rsidR="009974F2">
        <w:t>03132017</w:t>
      </w:r>
    </w:p>
    <w:sectPr w:rsidR="00CF6E75" w:rsidRPr="00040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333B"/>
    <w:multiLevelType w:val="hybridMultilevel"/>
    <w:tmpl w:val="1AB26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C6CE4"/>
    <w:multiLevelType w:val="hybridMultilevel"/>
    <w:tmpl w:val="0D4C69D4"/>
    <w:lvl w:ilvl="0" w:tplc="8A2E6E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ley Williams">
    <w15:presenceInfo w15:providerId="AD" w15:userId="S-1-5-21-3838134482-3721780510-2117107366-107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80"/>
    <w:rsid w:val="00013DFD"/>
    <w:rsid w:val="000213E3"/>
    <w:rsid w:val="0002726E"/>
    <w:rsid w:val="00040739"/>
    <w:rsid w:val="00064D3F"/>
    <w:rsid w:val="00067853"/>
    <w:rsid w:val="00080BBE"/>
    <w:rsid w:val="000834D8"/>
    <w:rsid w:val="000D43CB"/>
    <w:rsid w:val="000D7183"/>
    <w:rsid w:val="00116D2F"/>
    <w:rsid w:val="00134036"/>
    <w:rsid w:val="00163A22"/>
    <w:rsid w:val="00220486"/>
    <w:rsid w:val="002533A1"/>
    <w:rsid w:val="0026654F"/>
    <w:rsid w:val="002F3FCE"/>
    <w:rsid w:val="00304745"/>
    <w:rsid w:val="00317C1E"/>
    <w:rsid w:val="0032121F"/>
    <w:rsid w:val="00375F4B"/>
    <w:rsid w:val="00380F80"/>
    <w:rsid w:val="00397D55"/>
    <w:rsid w:val="003A3B20"/>
    <w:rsid w:val="003D4097"/>
    <w:rsid w:val="004455E0"/>
    <w:rsid w:val="00465795"/>
    <w:rsid w:val="00473FBB"/>
    <w:rsid w:val="00483923"/>
    <w:rsid w:val="004C6B9F"/>
    <w:rsid w:val="004D416B"/>
    <w:rsid w:val="0053594C"/>
    <w:rsid w:val="005825CB"/>
    <w:rsid w:val="005D1C15"/>
    <w:rsid w:val="005F3A48"/>
    <w:rsid w:val="00610F5B"/>
    <w:rsid w:val="006205AD"/>
    <w:rsid w:val="006225AF"/>
    <w:rsid w:val="006237B3"/>
    <w:rsid w:val="006327DA"/>
    <w:rsid w:val="006847C0"/>
    <w:rsid w:val="0069074C"/>
    <w:rsid w:val="006C4C4C"/>
    <w:rsid w:val="006D2315"/>
    <w:rsid w:val="006D428D"/>
    <w:rsid w:val="006E159F"/>
    <w:rsid w:val="006E49F4"/>
    <w:rsid w:val="006F1C54"/>
    <w:rsid w:val="006F4807"/>
    <w:rsid w:val="006F6365"/>
    <w:rsid w:val="00703186"/>
    <w:rsid w:val="00721415"/>
    <w:rsid w:val="00780903"/>
    <w:rsid w:val="00794435"/>
    <w:rsid w:val="007D151B"/>
    <w:rsid w:val="00801D0A"/>
    <w:rsid w:val="00807625"/>
    <w:rsid w:val="008B7CAA"/>
    <w:rsid w:val="00907D99"/>
    <w:rsid w:val="009279B3"/>
    <w:rsid w:val="00951B46"/>
    <w:rsid w:val="00954622"/>
    <w:rsid w:val="009554FC"/>
    <w:rsid w:val="00964FBB"/>
    <w:rsid w:val="00992628"/>
    <w:rsid w:val="009974F2"/>
    <w:rsid w:val="009A6806"/>
    <w:rsid w:val="009A7DA3"/>
    <w:rsid w:val="009B1806"/>
    <w:rsid w:val="009C6023"/>
    <w:rsid w:val="009D5404"/>
    <w:rsid w:val="00A25DE6"/>
    <w:rsid w:val="00A270B5"/>
    <w:rsid w:val="00A2747A"/>
    <w:rsid w:val="00A47CBB"/>
    <w:rsid w:val="00A64B6F"/>
    <w:rsid w:val="00A96398"/>
    <w:rsid w:val="00AB04AA"/>
    <w:rsid w:val="00AC3D30"/>
    <w:rsid w:val="00AF6EA8"/>
    <w:rsid w:val="00B001DA"/>
    <w:rsid w:val="00B40329"/>
    <w:rsid w:val="00B46AF3"/>
    <w:rsid w:val="00B7345D"/>
    <w:rsid w:val="00BA6DA3"/>
    <w:rsid w:val="00BA73CD"/>
    <w:rsid w:val="00BC60B5"/>
    <w:rsid w:val="00BF254B"/>
    <w:rsid w:val="00BF27CD"/>
    <w:rsid w:val="00C14062"/>
    <w:rsid w:val="00C350CE"/>
    <w:rsid w:val="00C52C19"/>
    <w:rsid w:val="00C65380"/>
    <w:rsid w:val="00CC398D"/>
    <w:rsid w:val="00CD06AE"/>
    <w:rsid w:val="00CF6E75"/>
    <w:rsid w:val="00D10D19"/>
    <w:rsid w:val="00D27C28"/>
    <w:rsid w:val="00D43B6D"/>
    <w:rsid w:val="00D61CEE"/>
    <w:rsid w:val="00D7756C"/>
    <w:rsid w:val="00D91F7B"/>
    <w:rsid w:val="00F26B80"/>
    <w:rsid w:val="00F53062"/>
    <w:rsid w:val="00F80355"/>
    <w:rsid w:val="00F8194A"/>
    <w:rsid w:val="00F87FAD"/>
    <w:rsid w:val="00FA7A44"/>
    <w:rsid w:val="00FF3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C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F80"/>
    <w:pPr>
      <w:spacing w:after="0" w:line="240" w:lineRule="auto"/>
    </w:pPr>
  </w:style>
  <w:style w:type="character" w:styleId="CommentReference">
    <w:name w:val="annotation reference"/>
    <w:basedOn w:val="DefaultParagraphFont"/>
    <w:uiPriority w:val="99"/>
    <w:semiHidden/>
    <w:unhideWhenUsed/>
    <w:rsid w:val="00964FBB"/>
    <w:rPr>
      <w:sz w:val="16"/>
      <w:szCs w:val="16"/>
    </w:rPr>
  </w:style>
  <w:style w:type="paragraph" w:styleId="CommentText">
    <w:name w:val="annotation text"/>
    <w:basedOn w:val="Normal"/>
    <w:link w:val="CommentTextChar"/>
    <w:uiPriority w:val="99"/>
    <w:semiHidden/>
    <w:unhideWhenUsed/>
    <w:rsid w:val="00964FBB"/>
    <w:rPr>
      <w:sz w:val="20"/>
      <w:szCs w:val="20"/>
    </w:rPr>
  </w:style>
  <w:style w:type="character" w:customStyle="1" w:styleId="CommentTextChar">
    <w:name w:val="Comment Text Char"/>
    <w:basedOn w:val="DefaultParagraphFont"/>
    <w:link w:val="CommentText"/>
    <w:uiPriority w:val="99"/>
    <w:semiHidden/>
    <w:rsid w:val="00964FBB"/>
    <w:rPr>
      <w:sz w:val="20"/>
      <w:szCs w:val="20"/>
    </w:rPr>
  </w:style>
  <w:style w:type="paragraph" w:styleId="CommentSubject">
    <w:name w:val="annotation subject"/>
    <w:basedOn w:val="CommentText"/>
    <w:next w:val="CommentText"/>
    <w:link w:val="CommentSubjectChar"/>
    <w:uiPriority w:val="99"/>
    <w:semiHidden/>
    <w:unhideWhenUsed/>
    <w:rsid w:val="00964FBB"/>
    <w:rPr>
      <w:b/>
      <w:bCs/>
    </w:rPr>
  </w:style>
  <w:style w:type="character" w:customStyle="1" w:styleId="CommentSubjectChar">
    <w:name w:val="Comment Subject Char"/>
    <w:basedOn w:val="CommentTextChar"/>
    <w:link w:val="CommentSubject"/>
    <w:uiPriority w:val="99"/>
    <w:semiHidden/>
    <w:rsid w:val="00964FBB"/>
    <w:rPr>
      <w:b/>
      <w:bCs/>
      <w:sz w:val="20"/>
      <w:szCs w:val="20"/>
    </w:rPr>
  </w:style>
  <w:style w:type="paragraph" w:styleId="BalloonText">
    <w:name w:val="Balloon Text"/>
    <w:basedOn w:val="Normal"/>
    <w:link w:val="BalloonTextChar"/>
    <w:uiPriority w:val="99"/>
    <w:semiHidden/>
    <w:unhideWhenUsed/>
    <w:rsid w:val="00964FBB"/>
    <w:rPr>
      <w:rFonts w:ascii="Tahoma" w:hAnsi="Tahoma" w:cs="Tahoma"/>
      <w:sz w:val="16"/>
      <w:szCs w:val="16"/>
    </w:rPr>
  </w:style>
  <w:style w:type="character" w:customStyle="1" w:styleId="BalloonTextChar">
    <w:name w:val="Balloon Text Char"/>
    <w:basedOn w:val="DefaultParagraphFont"/>
    <w:link w:val="BalloonText"/>
    <w:uiPriority w:val="99"/>
    <w:semiHidden/>
    <w:rsid w:val="00964FBB"/>
    <w:rPr>
      <w:rFonts w:ascii="Tahoma" w:hAnsi="Tahoma" w:cs="Tahoma"/>
      <w:sz w:val="16"/>
      <w:szCs w:val="16"/>
    </w:rPr>
  </w:style>
  <w:style w:type="character" w:styleId="Hyperlink">
    <w:name w:val="Hyperlink"/>
    <w:basedOn w:val="DefaultParagraphFont"/>
    <w:uiPriority w:val="99"/>
    <w:unhideWhenUsed/>
    <w:rsid w:val="00AB04AA"/>
    <w:rPr>
      <w:color w:val="0000FF" w:themeColor="hyperlink"/>
      <w:u w:val="single"/>
    </w:rPr>
  </w:style>
  <w:style w:type="paragraph" w:styleId="ListParagraph">
    <w:name w:val="List Paragraph"/>
    <w:basedOn w:val="Normal"/>
    <w:uiPriority w:val="34"/>
    <w:qFormat/>
    <w:rsid w:val="00BA7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C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F80"/>
    <w:pPr>
      <w:spacing w:after="0" w:line="240" w:lineRule="auto"/>
    </w:pPr>
  </w:style>
  <w:style w:type="character" w:styleId="CommentReference">
    <w:name w:val="annotation reference"/>
    <w:basedOn w:val="DefaultParagraphFont"/>
    <w:uiPriority w:val="99"/>
    <w:semiHidden/>
    <w:unhideWhenUsed/>
    <w:rsid w:val="00964FBB"/>
    <w:rPr>
      <w:sz w:val="16"/>
      <w:szCs w:val="16"/>
    </w:rPr>
  </w:style>
  <w:style w:type="paragraph" w:styleId="CommentText">
    <w:name w:val="annotation text"/>
    <w:basedOn w:val="Normal"/>
    <w:link w:val="CommentTextChar"/>
    <w:uiPriority w:val="99"/>
    <w:semiHidden/>
    <w:unhideWhenUsed/>
    <w:rsid w:val="00964FBB"/>
    <w:rPr>
      <w:sz w:val="20"/>
      <w:szCs w:val="20"/>
    </w:rPr>
  </w:style>
  <w:style w:type="character" w:customStyle="1" w:styleId="CommentTextChar">
    <w:name w:val="Comment Text Char"/>
    <w:basedOn w:val="DefaultParagraphFont"/>
    <w:link w:val="CommentText"/>
    <w:uiPriority w:val="99"/>
    <w:semiHidden/>
    <w:rsid w:val="00964FBB"/>
    <w:rPr>
      <w:sz w:val="20"/>
      <w:szCs w:val="20"/>
    </w:rPr>
  </w:style>
  <w:style w:type="paragraph" w:styleId="CommentSubject">
    <w:name w:val="annotation subject"/>
    <w:basedOn w:val="CommentText"/>
    <w:next w:val="CommentText"/>
    <w:link w:val="CommentSubjectChar"/>
    <w:uiPriority w:val="99"/>
    <w:semiHidden/>
    <w:unhideWhenUsed/>
    <w:rsid w:val="00964FBB"/>
    <w:rPr>
      <w:b/>
      <w:bCs/>
    </w:rPr>
  </w:style>
  <w:style w:type="character" w:customStyle="1" w:styleId="CommentSubjectChar">
    <w:name w:val="Comment Subject Char"/>
    <w:basedOn w:val="CommentTextChar"/>
    <w:link w:val="CommentSubject"/>
    <w:uiPriority w:val="99"/>
    <w:semiHidden/>
    <w:rsid w:val="00964FBB"/>
    <w:rPr>
      <w:b/>
      <w:bCs/>
      <w:sz w:val="20"/>
      <w:szCs w:val="20"/>
    </w:rPr>
  </w:style>
  <w:style w:type="paragraph" w:styleId="BalloonText">
    <w:name w:val="Balloon Text"/>
    <w:basedOn w:val="Normal"/>
    <w:link w:val="BalloonTextChar"/>
    <w:uiPriority w:val="99"/>
    <w:semiHidden/>
    <w:unhideWhenUsed/>
    <w:rsid w:val="00964FBB"/>
    <w:rPr>
      <w:rFonts w:ascii="Tahoma" w:hAnsi="Tahoma" w:cs="Tahoma"/>
      <w:sz w:val="16"/>
      <w:szCs w:val="16"/>
    </w:rPr>
  </w:style>
  <w:style w:type="character" w:customStyle="1" w:styleId="BalloonTextChar">
    <w:name w:val="Balloon Text Char"/>
    <w:basedOn w:val="DefaultParagraphFont"/>
    <w:link w:val="BalloonText"/>
    <w:uiPriority w:val="99"/>
    <w:semiHidden/>
    <w:rsid w:val="00964FBB"/>
    <w:rPr>
      <w:rFonts w:ascii="Tahoma" w:hAnsi="Tahoma" w:cs="Tahoma"/>
      <w:sz w:val="16"/>
      <w:szCs w:val="16"/>
    </w:rPr>
  </w:style>
  <w:style w:type="character" w:styleId="Hyperlink">
    <w:name w:val="Hyperlink"/>
    <w:basedOn w:val="DefaultParagraphFont"/>
    <w:uiPriority w:val="99"/>
    <w:unhideWhenUsed/>
    <w:rsid w:val="00AB04AA"/>
    <w:rPr>
      <w:color w:val="0000FF" w:themeColor="hyperlink"/>
      <w:u w:val="single"/>
    </w:rPr>
  </w:style>
  <w:style w:type="paragraph" w:styleId="ListParagraph">
    <w:name w:val="List Paragraph"/>
    <w:basedOn w:val="Normal"/>
    <w:uiPriority w:val="34"/>
    <w:qFormat/>
    <w:rsid w:val="00BA7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968">
      <w:bodyDiv w:val="1"/>
      <w:marLeft w:val="0"/>
      <w:marRight w:val="0"/>
      <w:marTop w:val="0"/>
      <w:marBottom w:val="0"/>
      <w:divBdr>
        <w:top w:val="none" w:sz="0" w:space="0" w:color="auto"/>
        <w:left w:val="none" w:sz="0" w:space="0" w:color="auto"/>
        <w:bottom w:val="none" w:sz="0" w:space="0" w:color="auto"/>
        <w:right w:val="none" w:sz="0" w:space="0" w:color="auto"/>
      </w:divBdr>
    </w:div>
    <w:div w:id="487284006">
      <w:bodyDiv w:val="1"/>
      <w:marLeft w:val="0"/>
      <w:marRight w:val="0"/>
      <w:marTop w:val="0"/>
      <w:marBottom w:val="0"/>
      <w:divBdr>
        <w:top w:val="none" w:sz="0" w:space="0" w:color="auto"/>
        <w:left w:val="none" w:sz="0" w:space="0" w:color="auto"/>
        <w:bottom w:val="none" w:sz="0" w:space="0" w:color="auto"/>
        <w:right w:val="none" w:sz="0" w:space="0" w:color="auto"/>
      </w:divBdr>
    </w:div>
    <w:div w:id="538052887">
      <w:bodyDiv w:val="1"/>
      <w:marLeft w:val="0"/>
      <w:marRight w:val="0"/>
      <w:marTop w:val="0"/>
      <w:marBottom w:val="0"/>
      <w:divBdr>
        <w:top w:val="none" w:sz="0" w:space="0" w:color="auto"/>
        <w:left w:val="none" w:sz="0" w:space="0" w:color="auto"/>
        <w:bottom w:val="none" w:sz="0" w:space="0" w:color="auto"/>
        <w:right w:val="none" w:sz="0" w:space="0" w:color="auto"/>
      </w:divBdr>
    </w:div>
    <w:div w:id="1112213876">
      <w:bodyDiv w:val="1"/>
      <w:marLeft w:val="0"/>
      <w:marRight w:val="0"/>
      <w:marTop w:val="0"/>
      <w:marBottom w:val="0"/>
      <w:divBdr>
        <w:top w:val="none" w:sz="0" w:space="0" w:color="auto"/>
        <w:left w:val="none" w:sz="0" w:space="0" w:color="auto"/>
        <w:bottom w:val="none" w:sz="0" w:space="0" w:color="auto"/>
        <w:right w:val="none" w:sz="0" w:space="0" w:color="auto"/>
      </w:divBdr>
    </w:div>
    <w:div w:id="1478918095">
      <w:bodyDiv w:val="1"/>
      <w:marLeft w:val="0"/>
      <w:marRight w:val="0"/>
      <w:marTop w:val="0"/>
      <w:marBottom w:val="0"/>
      <w:divBdr>
        <w:top w:val="none" w:sz="0" w:space="0" w:color="auto"/>
        <w:left w:val="none" w:sz="0" w:space="0" w:color="auto"/>
        <w:bottom w:val="none" w:sz="0" w:space="0" w:color="auto"/>
        <w:right w:val="none" w:sz="0" w:space="0" w:color="auto"/>
      </w:divBdr>
    </w:div>
    <w:div w:id="1532064775">
      <w:bodyDiv w:val="1"/>
      <w:marLeft w:val="0"/>
      <w:marRight w:val="0"/>
      <w:marTop w:val="0"/>
      <w:marBottom w:val="0"/>
      <w:divBdr>
        <w:top w:val="none" w:sz="0" w:space="0" w:color="auto"/>
        <w:left w:val="none" w:sz="0" w:space="0" w:color="auto"/>
        <w:bottom w:val="none" w:sz="0" w:space="0" w:color="auto"/>
        <w:right w:val="none" w:sz="0" w:space="0" w:color="auto"/>
      </w:divBdr>
    </w:div>
    <w:div w:id="1537767446">
      <w:bodyDiv w:val="1"/>
      <w:marLeft w:val="0"/>
      <w:marRight w:val="0"/>
      <w:marTop w:val="0"/>
      <w:marBottom w:val="0"/>
      <w:divBdr>
        <w:top w:val="none" w:sz="0" w:space="0" w:color="auto"/>
        <w:left w:val="none" w:sz="0" w:space="0" w:color="auto"/>
        <w:bottom w:val="none" w:sz="0" w:space="0" w:color="auto"/>
        <w:right w:val="none" w:sz="0" w:space="0" w:color="auto"/>
      </w:divBdr>
    </w:div>
    <w:div w:id="1830756150">
      <w:bodyDiv w:val="1"/>
      <w:marLeft w:val="0"/>
      <w:marRight w:val="0"/>
      <w:marTop w:val="0"/>
      <w:marBottom w:val="0"/>
      <w:divBdr>
        <w:top w:val="none" w:sz="0" w:space="0" w:color="auto"/>
        <w:left w:val="none" w:sz="0" w:space="0" w:color="auto"/>
        <w:bottom w:val="none" w:sz="0" w:space="0" w:color="auto"/>
        <w:right w:val="none" w:sz="0" w:space="0" w:color="auto"/>
      </w:divBdr>
    </w:div>
    <w:div w:id="1928881676">
      <w:bodyDiv w:val="1"/>
      <w:marLeft w:val="0"/>
      <w:marRight w:val="0"/>
      <w:marTop w:val="0"/>
      <w:marBottom w:val="0"/>
      <w:divBdr>
        <w:top w:val="none" w:sz="0" w:space="0" w:color="auto"/>
        <w:left w:val="none" w:sz="0" w:space="0" w:color="auto"/>
        <w:bottom w:val="none" w:sz="0" w:space="0" w:color="auto"/>
        <w:right w:val="none" w:sz="0" w:space="0" w:color="auto"/>
      </w:divBdr>
    </w:div>
    <w:div w:id="1990399079">
      <w:bodyDiv w:val="1"/>
      <w:marLeft w:val="0"/>
      <w:marRight w:val="0"/>
      <w:marTop w:val="0"/>
      <w:marBottom w:val="0"/>
      <w:divBdr>
        <w:top w:val="none" w:sz="0" w:space="0" w:color="auto"/>
        <w:left w:val="none" w:sz="0" w:space="0" w:color="auto"/>
        <w:bottom w:val="none" w:sz="0" w:space="0" w:color="auto"/>
        <w:right w:val="none" w:sz="0" w:space="0" w:color="auto"/>
      </w:divBdr>
    </w:div>
    <w:div w:id="20050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anhealth@havasformu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Flood</dc:creator>
  <cp:lastModifiedBy>Havas Formula</cp:lastModifiedBy>
  <cp:revision>2</cp:revision>
  <dcterms:created xsi:type="dcterms:W3CDTF">2017-03-14T17:47:00Z</dcterms:created>
  <dcterms:modified xsi:type="dcterms:W3CDTF">2017-03-14T17:47:00Z</dcterms:modified>
</cp:coreProperties>
</file>